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.017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rundschule Nenndorf, Um- und Anbau - Abbruch- und Rück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s handelt sich bei diesem Bauvorhaben um den Anbau eines Verwaltungstraktes an der Grundschule Nenndorf.
Inhalt dieser Ausschreibung sind folgende Leistungen:
Abbruch- und Rück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